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Ihre Holzbaumaßnahme in Münster gut vorbereitet?</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 in Münster: Wann lohnt sich die Planung mit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muenster.online/index.html" TargetMode="External"/><Relationship Id="rId10" Type="http://schemas.openxmlformats.org/officeDocument/2006/relationships/hyperlink" Target="https://spaces.1a-holzbaumuenster.online/paket-4d9adb56068f47a4b0dcef847f3e3a4b/holzbau-in-m-nster-wann-lohnt-sich-die-planung-mit-holz-2d1854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